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76065E65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D42F88">
        <w:rPr>
          <w:sz w:val="20"/>
          <w:szCs w:val="20"/>
        </w:rPr>
        <w:t>Matematycznego</w:t>
      </w:r>
      <w:r w:rsidRPr="00D42F88">
        <w:rPr>
          <w:sz w:val="20"/>
          <w:szCs w:val="20"/>
        </w:rPr>
        <w:t xml:space="preserve">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F81520">
        <w:rPr>
          <w:sz w:val="20"/>
          <w:szCs w:val="20"/>
        </w:rPr>
        <w:t>43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F81520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2F88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1520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2020-09-22T06:16:00Z</dcterms:modified>
</cp:coreProperties>
</file>