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44203971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E541E9">
        <w:rPr>
          <w:sz w:val="20"/>
          <w:szCs w:val="20"/>
        </w:rPr>
        <w:t>Historycznego</w:t>
      </w:r>
      <w:r w:rsidRPr="00E541E9">
        <w:rPr>
          <w:sz w:val="20"/>
          <w:szCs w:val="20"/>
        </w:rPr>
        <w:t xml:space="preserve"> </w:t>
      </w:r>
      <w:r w:rsidR="00E541E9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E541E9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E541E9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A570B9">
        <w:rPr>
          <w:sz w:val="20"/>
          <w:szCs w:val="20"/>
        </w:rPr>
        <w:t>45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A570B9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570B9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1E9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2020-09-22T06:25:00Z</dcterms:modified>
</cp:coreProperties>
</file>