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6D" w:rsidRPr="00D84388" w:rsidRDefault="00B81F6D" w:rsidP="00D84388">
      <w:pPr>
        <w:suppressAutoHyphens/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Klauzula informacyjna dotycząca przetwarzania danych osobowych osoby biorącej udział w konkursie </w:t>
      </w:r>
      <w:r w:rsidR="009F6C4D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plastycznym </w:t>
      </w:r>
      <w:r w:rsidR="00565572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„</w:t>
      </w:r>
      <w:r w:rsidR="00FC5E52" w:rsidRPr="00FC5E52">
        <w:rPr>
          <w:rFonts w:ascii="Arial" w:eastAsia="Times New Roman" w:hAnsi="Arial" w:cs="Arial"/>
          <w:spacing w:val="20"/>
          <w:sz w:val="24"/>
          <w:szCs w:val="24"/>
          <w:lang w:eastAsia="pl-PL"/>
        </w:rPr>
        <w:t>Deportacje do obozu zagłady w Bełżcu</w:t>
      </w:r>
      <w:r w:rsidR="00565572" w:rsidRPr="00D84388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>”</w:t>
      </w:r>
      <w:r w:rsidRPr="00D84388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 xml:space="preserve">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organizowanym przez </w:t>
      </w:r>
      <w:r w:rsidR="00FC5E52">
        <w:rPr>
          <w:rFonts w:ascii="Arial" w:eastAsia="Times New Roman" w:hAnsi="Arial" w:cs="Arial"/>
          <w:spacing w:val="20"/>
          <w:sz w:val="24"/>
          <w:szCs w:val="24"/>
          <w:lang w:eastAsia="pl-PL"/>
        </w:rPr>
        <w:t>Muzeum i Miejsce Pamięci w Bełżcu oddział Państwowego Muzeum na Majdanku.</w:t>
      </w:r>
    </w:p>
    <w:p w:rsidR="008E1125" w:rsidRPr="00D84388" w:rsidRDefault="00B81F6D" w:rsidP="00D84388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bookmarkStart w:id="0" w:name="_Hlk514550556"/>
      <w:r w:rsidRPr="00D84388">
        <w:rPr>
          <w:rFonts w:ascii="Arial" w:hAnsi="Arial" w:cs="Arial"/>
          <w:spacing w:val="20"/>
          <w:sz w:val="24"/>
          <w:szCs w:val="24"/>
        </w:rPr>
        <w:t xml:space="preserve">Realizując obowiązek z art. 13 ust. 1 i 2 Rozporządzenia Parlamentu Europejskiego i Rady (UE)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2016/679 z dnia 27 kwietnia 2016 r. w sprawie </w:t>
      </w:r>
      <w:bookmarkEnd w:id="0"/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ochrony osób fizycznych w związku z przetwarzaniem danych osobowych i w sprawie swobodnego przepływu takich danych oraz uchylenia dyrektywy 95/46/WE (ogólne rozporządzenie o ochronie danych)</w:t>
      </w:r>
      <w:r w:rsidRPr="00D84388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 xml:space="preserve"> </w:t>
      </w:r>
      <w:r w:rsidRPr="00D84388">
        <w:rPr>
          <w:rFonts w:ascii="Arial" w:hAnsi="Arial" w:cs="Arial"/>
          <w:spacing w:val="20"/>
          <w:sz w:val="24"/>
          <w:szCs w:val="24"/>
        </w:rPr>
        <w:t>(Dz.U.UE.L.2016.119.1)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D84388">
        <w:rPr>
          <w:rFonts w:ascii="Arial" w:hAnsi="Arial" w:cs="Arial"/>
          <w:spacing w:val="20"/>
          <w:sz w:val="24"/>
          <w:szCs w:val="24"/>
        </w:rPr>
        <w:t>(</w:t>
      </w:r>
      <w:r w:rsidRPr="00D84388">
        <w:rPr>
          <w:rFonts w:ascii="Arial" w:hAnsi="Arial" w:cs="Arial"/>
          <w:i/>
          <w:spacing w:val="20"/>
          <w:sz w:val="24"/>
          <w:szCs w:val="24"/>
        </w:rPr>
        <w:t>dalej jako:</w:t>
      </w:r>
      <w:r w:rsidRPr="00D84388">
        <w:rPr>
          <w:rFonts w:ascii="Arial" w:hAnsi="Arial" w:cs="Arial"/>
          <w:spacing w:val="20"/>
          <w:sz w:val="24"/>
          <w:szCs w:val="24"/>
        </w:rPr>
        <w:t xml:space="preserve"> „RODO”) informujemy, że:</w:t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690240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1.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Udział w konkursie</w:t>
      </w:r>
      <w:r w:rsidR="00FC5E52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FC5E52" w:rsidRPr="00FC5E52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>Deportacje do obozu zagłady w Bełżcu</w:t>
      </w:r>
      <w:r w:rsidRPr="00D84388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 xml:space="preserve">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wiąże się z koniecznością przetwarzania przez Muzeum danych osobowych. </w:t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690240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2.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Administratorem, czyli podmiotem decydującym o celach i sposobach przetwarzania Pani/Pana danych osobowych będzie Państwowe Muzeum na Majdanku z siedzibą w Lublinie (ul. Droga Męczen</w:t>
      </w:r>
      <w:bookmarkStart w:id="1" w:name="_GoBack"/>
      <w:bookmarkEnd w:id="1"/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ników Majdanka 67, 20-325 Lublin) (</w:t>
      </w:r>
      <w:r w:rsidRPr="00D84388">
        <w:rPr>
          <w:rFonts w:ascii="Arial" w:eastAsia="Times New Roman" w:hAnsi="Arial" w:cs="Arial"/>
          <w:i/>
          <w:iCs/>
          <w:spacing w:val="20"/>
          <w:sz w:val="24"/>
          <w:szCs w:val="24"/>
          <w:lang w:eastAsia="pl-PL"/>
        </w:rPr>
        <w:t xml:space="preserve">dalej jako: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„Muzeum”).</w:t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690240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3.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Do pomocy przy przestrzeganiu przepisów prawa ochrony danych osobowych oraz monitorowania ich przestrzegania Muzeum wyznaczyło inspektora ochrony danych. Kontakt z inspektorem możliwy jest za pośrednictwem poczty elektronicznej, pisząc na adres: </w:t>
      </w:r>
      <w:r w:rsidRPr="00D84388">
        <w:rPr>
          <w:rFonts w:ascii="Arial" w:eastAsia="Times New Roman" w:hAnsi="Arial" w:cs="Arial"/>
          <w:iCs/>
          <w:spacing w:val="20"/>
          <w:sz w:val="24"/>
          <w:szCs w:val="24"/>
          <w:lang w:eastAsia="pl-PL"/>
        </w:rPr>
        <w:t>iod@majdanek.eu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.</w:t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690240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4.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sprawach związanych z ochroną danych osobowych, kontakt z Muzeum możliwy jest za pośrednictwem:</w:t>
      </w:r>
      <w:r w:rsidR="00D84388">
        <w:rPr>
          <w:rFonts w:ascii="Arial" w:hAnsi="Arial" w:cs="Arial"/>
          <w:spacing w:val="20"/>
          <w:sz w:val="24"/>
          <w:szCs w:val="24"/>
        </w:rPr>
        <w:br/>
        <w:t xml:space="preserve">-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poczty elektronicznej, pisząc bezpośrednio do inspektora ochrony danych na adres: </w:t>
      </w:r>
      <w:r w:rsidRPr="00D84388">
        <w:rPr>
          <w:rFonts w:ascii="Arial" w:eastAsia="Times New Roman" w:hAnsi="Arial" w:cs="Arial"/>
          <w:iCs/>
          <w:spacing w:val="20"/>
          <w:sz w:val="24"/>
          <w:szCs w:val="24"/>
          <w:lang w:eastAsia="pl-PL"/>
        </w:rPr>
        <w:t>iod@majdanek.eu</w:t>
      </w:r>
      <w:r w:rsidR="00565572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D84388">
        <w:rPr>
          <w:rFonts w:ascii="Arial" w:hAnsi="Arial" w:cs="Arial"/>
          <w:spacing w:val="20"/>
          <w:sz w:val="24"/>
          <w:szCs w:val="24"/>
        </w:rPr>
        <w:br/>
        <w:t xml:space="preserve">-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poczty tradycyjnej, pisząc na adres: </w:t>
      </w:r>
      <w:r w:rsidRPr="00D84388">
        <w:rPr>
          <w:rFonts w:ascii="Arial" w:eastAsia="Times New Roman" w:hAnsi="Arial" w:cs="Arial"/>
          <w:iCs/>
          <w:spacing w:val="20"/>
          <w:sz w:val="24"/>
          <w:szCs w:val="24"/>
          <w:lang w:eastAsia="pl-PL"/>
        </w:rPr>
        <w:t>Państwowe Muzeum na Majdanku, ul. Droga Męczenników Majdanka 67, 20-325 Lublin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565572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5.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Muzeum będzie przestrzegało zasady gromadzenia i przetwarzania wyłącznie takich danych o osobie biorącej udział w konkursie, które okażą się niezbędne do realizacji celów, w których będą one przetwarzane. </w:t>
      </w:r>
      <w:bookmarkStart w:id="2" w:name="_Hlk535342823"/>
      <w:r w:rsidR="00D84388">
        <w:rPr>
          <w:rFonts w:ascii="Arial" w:hAnsi="Arial" w:cs="Arial"/>
          <w:spacing w:val="20"/>
          <w:sz w:val="24"/>
          <w:szCs w:val="24"/>
        </w:rPr>
        <w:br/>
      </w:r>
      <w:r w:rsidR="00565572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6.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Dostęp do danych osobowych mają upoważnieni pracownicy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Muzeum. W uzasadnionych przypadkach Muzeum przekazuje lub może przekazać niektóre dane osobowe następującym odbiorcom danych:</w:t>
      </w:r>
      <w:r w:rsidR="00D84388">
        <w:rPr>
          <w:rFonts w:ascii="Arial" w:hAnsi="Arial" w:cs="Arial"/>
          <w:spacing w:val="20"/>
          <w:sz w:val="24"/>
          <w:szCs w:val="24"/>
        </w:rPr>
        <w:br/>
        <w:t xml:space="preserve">-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podmiotom uprawnionym do uzyskiwania danych osobowych na podstawie odrębnych przepisów prawa, np. organom władzy publicznej oraz podmiotom wykonującym zadania publiczne lub działającym na zlecenie organów władzy publicznej</w:t>
      </w:r>
      <w:bookmarkEnd w:id="2"/>
      <w:r w:rsid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7.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Przechowywanie danych osobowych ma charakter doraźny. Będą one przechowywane przez Muzeum przez okres </w:t>
      </w:r>
      <w:r w:rsidR="00565572"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trwania konkursu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. Po tym okresie zostaną trwale usunięte ze wszystkich nośników.</w:t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eastAsia="Calibri" w:hAnsi="Arial" w:cs="Arial"/>
          <w:spacing w:val="20"/>
          <w:sz w:val="24"/>
          <w:szCs w:val="24"/>
        </w:rPr>
        <w:t xml:space="preserve">8. </w:t>
      </w:r>
      <w:r w:rsidRPr="00D84388">
        <w:rPr>
          <w:rFonts w:ascii="Arial" w:eastAsia="Calibri" w:hAnsi="Arial" w:cs="Arial"/>
          <w:spacing w:val="20"/>
          <w:sz w:val="24"/>
          <w:szCs w:val="24"/>
        </w:rPr>
        <w:t>Przysługują następujące prawa:</w:t>
      </w:r>
      <w:r w:rsidR="00D84388">
        <w:rPr>
          <w:rFonts w:ascii="Arial" w:hAnsi="Arial" w:cs="Arial"/>
          <w:spacing w:val="20"/>
          <w:sz w:val="24"/>
          <w:szCs w:val="24"/>
        </w:rPr>
        <w:br/>
        <w:t xml:space="preserve">-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prawo żądania dostępu do swoich danych osobowych;</w:t>
      </w:r>
      <w:r w:rsidR="00D84388">
        <w:rPr>
          <w:rFonts w:ascii="Arial" w:hAnsi="Arial" w:cs="Arial"/>
          <w:spacing w:val="20"/>
          <w:sz w:val="24"/>
          <w:szCs w:val="24"/>
        </w:rPr>
        <w:br/>
        <w:t xml:space="preserve">-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prawo żądania sprostowania danych osobowych, gdy dane są nieprawidłowe, a także prawo żądania uzupełnienia danych, gdy dane są niekompletne;</w:t>
      </w:r>
      <w:r w:rsidR="00D84388">
        <w:rPr>
          <w:rFonts w:ascii="Arial" w:hAnsi="Arial" w:cs="Arial"/>
          <w:spacing w:val="20"/>
          <w:sz w:val="24"/>
          <w:szCs w:val="24"/>
        </w:rPr>
        <w:br/>
        <w:t xml:space="preserve">-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prawo żądania usunięcia danych osobowych, o ile zachodzi uzasadniająca to żądanie okoliczność przewidziana w przepisach prawa (tj. w art. 17 RODO);</w:t>
      </w:r>
      <w:r w:rsidR="00D84388">
        <w:rPr>
          <w:rFonts w:ascii="Arial" w:hAnsi="Arial" w:cs="Arial"/>
          <w:spacing w:val="20"/>
          <w:sz w:val="24"/>
          <w:szCs w:val="24"/>
        </w:rPr>
        <w:br/>
        <w:t xml:space="preserve">-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prawo żądania ograniczenia przetwarzania danych osobowych, w przypadkach przewidzianych prawem (tj. art. 18 RODO);</w:t>
      </w:r>
      <w:r w:rsidR="00D84388">
        <w:rPr>
          <w:rFonts w:ascii="Arial" w:hAnsi="Arial" w:cs="Arial"/>
          <w:spacing w:val="20"/>
          <w:sz w:val="24"/>
          <w:szCs w:val="24"/>
        </w:rPr>
        <w:br/>
        <w:t xml:space="preserve">9. </w:t>
      </w:r>
      <w:r w:rsidRPr="00D84388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Podanie danych jest dobrowolne.</w:t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="00D84388">
        <w:rPr>
          <w:rFonts w:ascii="Arial" w:hAnsi="Arial" w:cs="Arial"/>
          <w:spacing w:val="20"/>
          <w:sz w:val="24"/>
          <w:szCs w:val="24"/>
        </w:rPr>
        <w:br/>
      </w:r>
      <w:r w:rsidRPr="00D84388">
        <w:rPr>
          <w:rFonts w:ascii="Arial" w:hAnsi="Arial" w:cs="Arial"/>
          <w:spacing w:val="20"/>
          <w:sz w:val="24"/>
          <w:szCs w:val="24"/>
        </w:rPr>
        <w:t>Podpis uczestnika konkursu/ rodzica/ prawnego opiekuna</w:t>
      </w:r>
    </w:p>
    <w:p w:rsidR="00B81F6D" w:rsidRPr="00D84388" w:rsidRDefault="00B81F6D" w:rsidP="00D84388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D84388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</w:t>
      </w:r>
      <w:r w:rsidR="00565572" w:rsidRPr="00D84388">
        <w:rPr>
          <w:rFonts w:ascii="Arial" w:hAnsi="Arial" w:cs="Arial"/>
          <w:spacing w:val="20"/>
          <w:sz w:val="24"/>
          <w:szCs w:val="24"/>
        </w:rPr>
        <w:t>………………………………………………………</w:t>
      </w:r>
      <w:r w:rsidR="00D84388">
        <w:rPr>
          <w:rFonts w:ascii="Arial" w:hAnsi="Arial" w:cs="Arial"/>
          <w:spacing w:val="20"/>
          <w:sz w:val="24"/>
          <w:szCs w:val="24"/>
        </w:rPr>
        <w:t>…………………</w:t>
      </w:r>
    </w:p>
    <w:sectPr w:rsidR="00B81F6D" w:rsidRPr="00D8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163"/>
    <w:multiLevelType w:val="hybridMultilevel"/>
    <w:tmpl w:val="8F1E194C"/>
    <w:lvl w:ilvl="0" w:tplc="CB74D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93"/>
    <w:multiLevelType w:val="hybridMultilevel"/>
    <w:tmpl w:val="EF3C5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F86"/>
    <w:multiLevelType w:val="hybridMultilevel"/>
    <w:tmpl w:val="AC942C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2627941"/>
    <w:multiLevelType w:val="hybridMultilevel"/>
    <w:tmpl w:val="08BEC8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F4442F9"/>
    <w:multiLevelType w:val="hybridMultilevel"/>
    <w:tmpl w:val="F4203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6D"/>
    <w:rsid w:val="001D4738"/>
    <w:rsid w:val="00565572"/>
    <w:rsid w:val="00690240"/>
    <w:rsid w:val="00937B14"/>
    <w:rsid w:val="009F6C4D"/>
    <w:rsid w:val="00B81F6D"/>
    <w:rsid w:val="00D84388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552F"/>
  <w15:chartTrackingRefBased/>
  <w15:docId w15:val="{3722F524-5D54-4879-9B73-4FC85E8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F6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F6D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Laskowska</dc:creator>
  <cp:keywords/>
  <dc:description/>
  <cp:lastModifiedBy>D.Pasieczna</cp:lastModifiedBy>
  <cp:revision>5</cp:revision>
  <cp:lastPrinted>2021-01-29T10:17:00Z</cp:lastPrinted>
  <dcterms:created xsi:type="dcterms:W3CDTF">2021-01-29T10:00:00Z</dcterms:created>
  <dcterms:modified xsi:type="dcterms:W3CDTF">2022-01-25T08:28:00Z</dcterms:modified>
</cp:coreProperties>
</file>