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0E20" w14:textId="6F4AE7DE" w:rsidR="009978F5" w:rsidRDefault="009978F5" w:rsidP="009978F5">
      <w:pPr>
        <w:ind w:left="4536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Załącznik nr 2</w:t>
      </w:r>
      <w:r>
        <w:rPr>
          <w:rFonts w:ascii="Times New Roman" w:hAnsi="Times New Roman"/>
        </w:rPr>
        <w:br/>
        <w:t>do Regulaminu Małopolskiego Konkursu</w:t>
      </w:r>
      <w:r>
        <w:rPr>
          <w:rFonts w:ascii="Times New Roman" w:hAnsi="Times New Roman"/>
          <w:color w:val="FF0000"/>
        </w:rPr>
        <w:t xml:space="preserve"> </w:t>
      </w:r>
      <w:r w:rsidR="00C6213F">
        <w:rPr>
          <w:rFonts w:ascii="Times New Roman" w:hAnsi="Times New Roman"/>
        </w:rPr>
        <w:t>Matematycznego</w:t>
      </w:r>
      <w:r>
        <w:rPr>
          <w:rFonts w:ascii="Times New Roman" w:hAnsi="Times New Roman"/>
        </w:rPr>
        <w:t xml:space="preserve"> dla uczniów szkół podstawowych województwa małopolskiego w roku szkolnym 2022/2023, stanowiącego załącznik do zarządzenia </w:t>
      </w:r>
      <w:r>
        <w:rPr>
          <w:rFonts w:ascii="Times New Roman" w:hAnsi="Times New Roman"/>
        </w:rPr>
        <w:br/>
        <w:t xml:space="preserve">Nr </w:t>
      </w:r>
      <w:r w:rsidR="0026146D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/22 Małopolskiego Kuratora Oświaty </w:t>
      </w:r>
      <w:r>
        <w:rPr>
          <w:rFonts w:ascii="Times New Roman" w:hAnsi="Times New Roman"/>
        </w:rPr>
        <w:br/>
        <w:t xml:space="preserve">z dnia </w:t>
      </w:r>
      <w:r w:rsidR="0026146D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września 2022 r.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6AB4B5EB" w14:textId="77777777" w:rsidR="009978F5" w:rsidRDefault="009978F5" w:rsidP="009978F5">
      <w:pPr>
        <w:rPr>
          <w:rFonts w:ascii="Times New Roman" w:hAnsi="Times New Roman" w:cs="Times New Roman"/>
          <w:sz w:val="24"/>
          <w:szCs w:val="24"/>
        </w:rPr>
      </w:pPr>
    </w:p>
    <w:p w14:paraId="31B3DF79" w14:textId="77777777" w:rsidR="009978F5" w:rsidRDefault="009978F5" w:rsidP="009978F5">
      <w:pPr>
        <w:rPr>
          <w:rFonts w:ascii="Times New Roman" w:hAnsi="Times New Roman" w:cs="Times New Roman"/>
          <w:sz w:val="24"/>
          <w:szCs w:val="24"/>
        </w:rPr>
      </w:pPr>
    </w:p>
    <w:p w14:paraId="5C90FC66" w14:textId="77777777" w:rsidR="009978F5" w:rsidRDefault="009978F5" w:rsidP="009978F5">
      <w:pPr>
        <w:keepNext/>
        <w:widowControl w:val="0"/>
        <w:suppressAutoHyphens/>
        <w:spacing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literatury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obowiązującej uczestników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oraz stanowiącej pomoc dla nauczyciela</w:t>
      </w:r>
    </w:p>
    <w:p w14:paraId="486367CF" w14:textId="77777777" w:rsidR="00196428" w:rsidRPr="00E419A3" w:rsidRDefault="001964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AACDBF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419A3">
        <w:rPr>
          <w:rFonts w:ascii="Times New Roman" w:eastAsia="Times New Roman" w:hAnsi="Times New Roman"/>
          <w:b/>
          <w:sz w:val="24"/>
        </w:rPr>
        <w:t>I. Tematyka konkursu.</w:t>
      </w:r>
    </w:p>
    <w:p w14:paraId="26A3DA07" w14:textId="77777777" w:rsidR="00196428" w:rsidRPr="00E419A3" w:rsidRDefault="0019642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76EFF683" w14:textId="736BF257" w:rsidR="00196428" w:rsidRPr="00E419A3" w:rsidRDefault="00196428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Zadania na wszystkich etapach konkursu wymagają znajomości treści zawartych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w podstawie programowej przedmiotu matematyka, II etap edukacyjny obejmujący klasy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IV–VIII ośmioletniej szkoły podstawowej (rozporządzenie Ministra Edukacji Narodowej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dnia 14 lutego 2017 r. w sprawie podstawy programowej wychowania przedszkolnego oraz podstawy programowej kształcenia ogólnego dla szkoły podstawowej, w tym dla uczniów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– Dz. U. z 2017 r., poz. 356 z </w:t>
      </w:r>
      <w:proofErr w:type="spellStart"/>
      <w:r w:rsidRPr="00E419A3">
        <w:rPr>
          <w:rFonts w:ascii="Times New Roman" w:eastAsia="Times New Roman" w:hAnsi="Times New Roman"/>
          <w:sz w:val="24"/>
        </w:rPr>
        <w:t>późn</w:t>
      </w:r>
      <w:proofErr w:type="spellEnd"/>
      <w:r w:rsidRPr="00E419A3">
        <w:rPr>
          <w:rFonts w:ascii="Times New Roman" w:eastAsia="Times New Roman" w:hAnsi="Times New Roman"/>
          <w:sz w:val="24"/>
        </w:rPr>
        <w:t>. zm.).</w:t>
      </w:r>
    </w:p>
    <w:p w14:paraId="6ED0F3BA" w14:textId="77777777" w:rsidR="00196428" w:rsidRPr="00E419A3" w:rsidRDefault="0019642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1231563" w14:textId="77777777" w:rsidR="00196428" w:rsidRPr="00E419A3" w:rsidRDefault="0019642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każdym etapie konkursu zadania mogą uwzględniać w szczególności umiejętności:</w:t>
      </w:r>
    </w:p>
    <w:p w14:paraId="19F869AF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rozwiązywania zadań problemowych i nietypowych,</w:t>
      </w:r>
    </w:p>
    <w:p w14:paraId="69FB1592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dostrzegania prawidłowości i formułowania prostych uogólnień,</w:t>
      </w:r>
    </w:p>
    <w:p w14:paraId="60776851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uzasadniania odpowiedzi.</w:t>
      </w:r>
    </w:p>
    <w:p w14:paraId="5FE9C2F1" w14:textId="77777777" w:rsidR="00196428" w:rsidRPr="00E419A3" w:rsidRDefault="001964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5E87763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419A3">
        <w:rPr>
          <w:rFonts w:ascii="Times New Roman" w:eastAsia="Times New Roman" w:hAnsi="Times New Roman"/>
          <w:b/>
          <w:sz w:val="24"/>
        </w:rPr>
        <w:t>II. Zakres wymaganej wiedzy i umiejętności uczestników.</w:t>
      </w:r>
    </w:p>
    <w:p w14:paraId="6238D0A7" w14:textId="77777777" w:rsidR="00196428" w:rsidRPr="00E419A3" w:rsidRDefault="0019642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8A97FA5" w14:textId="2FFC220A" w:rsidR="00196428" w:rsidRPr="00E419A3" w:rsidRDefault="00196428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Na każdym etapie konkursu obowiązują wiadomości i umiejętności wynikające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podstawy programowej </w:t>
      </w:r>
      <w:r w:rsidR="00640691">
        <w:rPr>
          <w:rFonts w:ascii="Times New Roman" w:eastAsia="Times New Roman" w:hAnsi="Times New Roman"/>
          <w:sz w:val="24"/>
        </w:rPr>
        <w:t>i</w:t>
      </w:r>
      <w:r w:rsidRPr="00E419A3">
        <w:rPr>
          <w:rFonts w:ascii="Times New Roman" w:eastAsia="Times New Roman" w:hAnsi="Times New Roman"/>
          <w:sz w:val="24"/>
        </w:rPr>
        <w:t xml:space="preserve"> wykraczające poza tę podstawę w zakresie opisanym poniżej. Uczeń w szczególności:</w:t>
      </w:r>
    </w:p>
    <w:p w14:paraId="5992A2C6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697B6ADB" w14:textId="534CE884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liczby wymierne, umie je zapisać w różnych postaciach, wykonuje działania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na liczbach wymiernych,</w:t>
      </w:r>
    </w:p>
    <w:p w14:paraId="3EBF4719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B17675E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wartość bezwzględną liczb,</w:t>
      </w:r>
      <w:r w:rsidR="00C1727C" w:rsidRPr="00E419A3">
        <w:rPr>
          <w:rFonts w:ascii="Times New Roman" w:eastAsia="Times New Roman" w:hAnsi="Times New Roman"/>
          <w:sz w:val="24"/>
        </w:rPr>
        <w:t xml:space="preserve"> </w:t>
      </w:r>
    </w:p>
    <w:p w14:paraId="5BE56075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9B24425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mnoży i dzieli potęgi o wykładnikach całkowitych dodatnich, mnoży potęgi o różnych podstawach i jednakowych wykładnikach, podnosi potęgę do potęgi,</w:t>
      </w:r>
    </w:p>
    <w:p w14:paraId="16ECF88A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C078959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odczytuje i zapisuje liczby w notacji wykładniczej,</w:t>
      </w:r>
    </w:p>
    <w:p w14:paraId="682CCC2F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19A21166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pierwiastek z iloczynu i ilorazu dwóch liczb, wyłącza liczbę przed znak pierwiastka i włącza liczbę pod znak pierwiastka, mnoży i dzieli pierwiastki tego samego stopnia,</w:t>
      </w:r>
    </w:p>
    <w:p w14:paraId="7982463A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5CD068D" w14:textId="7082DD9B" w:rsidR="00196428" w:rsidRPr="00E419A3" w:rsidRDefault="00196428" w:rsidP="00041B4C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wykonuje obliczenia dotyczące wagi, czasu, temperatury, pieniędzy i odległości</w:t>
      </w:r>
      <w:r w:rsidR="00C1727C" w:rsidRPr="00E419A3">
        <w:rPr>
          <w:rFonts w:ascii="Times New Roman" w:eastAsia="Times New Roman" w:hAnsi="Times New Roman"/>
          <w:sz w:val="24"/>
        </w:rPr>
        <w:t>,</w:t>
      </w:r>
      <w:r w:rsidRPr="00E419A3">
        <w:rPr>
          <w:rFonts w:ascii="Times New Roman" w:eastAsia="Times New Roman" w:hAnsi="Times New Roman"/>
          <w:sz w:val="24"/>
        </w:rPr>
        <w:t xml:space="preserve">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w tym skali,</w:t>
      </w:r>
    </w:p>
    <w:p w14:paraId="7580FCDA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707128C9" w14:textId="677C651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dodaje i odejmuje sumy algebraiczne, dokonując przy tym redukcji wyrazów podobnych, mnoży sumy algebraiczne przez jednomian i dodaje wyrażenia powstałe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z mnożenia sum algebraicznych przez jednomiany, mnoży dwumian przez dwumian, dokonując redukcji wyrazów podobnych,</w:t>
      </w:r>
    </w:p>
    <w:p w14:paraId="27C7BDAD" w14:textId="2D341325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 w:rsidRPr="00E419A3">
        <w:rPr>
          <w:rFonts w:ascii="Times New Roman" w:eastAsia="Times New Roman" w:hAnsi="Times New Roman"/>
          <w:sz w:val="24"/>
        </w:rPr>
        <w:lastRenderedPageBreak/>
        <w:t xml:space="preserve">oblicza dowolny procent danej liczby, liczbę na podstawie danego jej procentu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oraz jakim procentem jednej liczby jest druga liczba, stosuje obliczenia procentowe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do rozwiązywania problemów w kontekście praktycznym,</w:t>
      </w:r>
    </w:p>
    <w:p w14:paraId="34C4614D" w14:textId="77777777" w:rsidR="00196428" w:rsidRPr="00E419A3" w:rsidRDefault="0019642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509484D" w14:textId="56891DBB" w:rsidR="00EF4930" w:rsidRPr="00EF4930" w:rsidRDefault="00E419A3" w:rsidP="00EF493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F4930">
        <w:rPr>
          <w:rFonts w:ascii="Times New Roman" w:eastAsia="Times New Roman" w:hAnsi="Times New Roman"/>
          <w:sz w:val="24"/>
        </w:rPr>
        <w:t xml:space="preserve">zna </w:t>
      </w:r>
      <w:r w:rsidR="00EF4930" w:rsidRPr="00EF4930">
        <w:rPr>
          <w:rFonts w:ascii="Times New Roman" w:eastAsia="Times New Roman" w:hAnsi="Times New Roman"/>
          <w:sz w:val="24"/>
        </w:rPr>
        <w:t>i stosuje</w:t>
      </w:r>
      <w:r w:rsidRPr="00EF4930">
        <w:rPr>
          <w:rFonts w:ascii="Times New Roman" w:eastAsia="Times New Roman" w:hAnsi="Times New Roman"/>
          <w:sz w:val="24"/>
        </w:rPr>
        <w:t xml:space="preserve"> prędkoś</w:t>
      </w:r>
      <w:r w:rsidR="00EF4930" w:rsidRPr="00EF4930">
        <w:rPr>
          <w:rFonts w:ascii="Times New Roman" w:eastAsia="Times New Roman" w:hAnsi="Times New Roman"/>
          <w:sz w:val="24"/>
        </w:rPr>
        <w:t xml:space="preserve">ć </w:t>
      </w:r>
      <w:r w:rsidRPr="00EF4930">
        <w:rPr>
          <w:rFonts w:ascii="Times New Roman" w:eastAsia="Times New Roman" w:hAnsi="Times New Roman"/>
          <w:sz w:val="24"/>
        </w:rPr>
        <w:t>średni</w:t>
      </w:r>
      <w:r w:rsidR="00EF4930" w:rsidRPr="00EF4930">
        <w:rPr>
          <w:rFonts w:ascii="Times New Roman" w:eastAsia="Times New Roman" w:hAnsi="Times New Roman"/>
          <w:sz w:val="24"/>
        </w:rPr>
        <w:t>ą,</w:t>
      </w:r>
    </w:p>
    <w:p w14:paraId="6CD59D70" w14:textId="422B88A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prędkość, drogę i czas,</w:t>
      </w:r>
    </w:p>
    <w:p w14:paraId="5A05C30E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stosuje i zamienia jednostki (długości, pola, objętości i pojemności),</w:t>
      </w:r>
    </w:p>
    <w:p w14:paraId="2A18C32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średnią arytmetyczną i średnią ważoną,</w:t>
      </w:r>
    </w:p>
    <w:p w14:paraId="1304A669" w14:textId="5C997840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i stosuje twierdzenie o równości kątów wierzchołkowych i </w:t>
      </w:r>
      <w:r w:rsidR="00271A36" w:rsidRPr="000A56C8">
        <w:rPr>
          <w:rFonts w:ascii="Times New Roman" w:eastAsia="Times New Roman" w:hAnsi="Times New Roman"/>
          <w:sz w:val="24"/>
        </w:rPr>
        <w:t xml:space="preserve">twierdzenie o sumie </w:t>
      </w:r>
      <w:r w:rsidR="000A56C8" w:rsidRPr="000A56C8">
        <w:rPr>
          <w:rFonts w:ascii="Times New Roman" w:eastAsia="Times New Roman" w:hAnsi="Times New Roman"/>
          <w:sz w:val="24"/>
        </w:rPr>
        <w:t xml:space="preserve">miar </w:t>
      </w:r>
      <w:r w:rsidR="00271A36" w:rsidRPr="000A56C8">
        <w:rPr>
          <w:rFonts w:ascii="Times New Roman" w:eastAsia="Times New Roman" w:hAnsi="Times New Roman"/>
          <w:sz w:val="24"/>
        </w:rPr>
        <w:t>kątów</w:t>
      </w:r>
      <w:r w:rsidR="00271A36">
        <w:rPr>
          <w:rFonts w:ascii="Times New Roman" w:eastAsia="Times New Roman" w:hAnsi="Times New Roman"/>
          <w:sz w:val="24"/>
        </w:rPr>
        <w:t xml:space="preserve"> </w:t>
      </w:r>
      <w:r w:rsidRPr="00E419A3">
        <w:rPr>
          <w:rFonts w:ascii="Times New Roman" w:eastAsia="Times New Roman" w:hAnsi="Times New Roman"/>
          <w:sz w:val="24"/>
        </w:rPr>
        <w:t>przyległych,</w:t>
      </w:r>
    </w:p>
    <w:p w14:paraId="3470D6CC" w14:textId="6190F6A5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stosuje twierdzenie o sumie </w:t>
      </w:r>
      <w:r w:rsidR="000A56C8">
        <w:rPr>
          <w:rFonts w:ascii="Times New Roman" w:eastAsia="Times New Roman" w:hAnsi="Times New Roman"/>
          <w:sz w:val="24"/>
        </w:rPr>
        <w:t xml:space="preserve">miar </w:t>
      </w:r>
      <w:r w:rsidRPr="00E419A3">
        <w:rPr>
          <w:rFonts w:ascii="Times New Roman" w:eastAsia="Times New Roman" w:hAnsi="Times New Roman"/>
          <w:sz w:val="24"/>
        </w:rPr>
        <w:t>kątów wewnętrznych trójkąta,</w:t>
      </w:r>
    </w:p>
    <w:p w14:paraId="67ED22FA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miary kątów, stosując przy tym poznane własności kątów i wielokątów,</w:t>
      </w:r>
    </w:p>
    <w:p w14:paraId="0F63CCFB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pola powierzchni i obwody wielokątów,</w:t>
      </w:r>
    </w:p>
    <w:p w14:paraId="02BB6BD7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własności liczb i figur oraz wykorzystuje je do rozwiązania problemu,</w:t>
      </w:r>
    </w:p>
    <w:p w14:paraId="6B24C27D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objętość i pole powierzchni prostopadłościanów,</w:t>
      </w:r>
    </w:p>
    <w:p w14:paraId="7C4615C4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7BE07C0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równania pierwszego stopnia z jedną niewiadomą metodą równań równoważnych,</w:t>
      </w:r>
    </w:p>
    <w:p w14:paraId="403C1ADB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CDF0FA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zadania tekstowe, w których wymagana jest umiejętność zamiany jednostek (również prędkości), sprawność w obliczeniach procentowych oraz rozwiązywania równań, które po prostych przekształceniach wyrażeń algebraicznych sprowadzają się do równań pierwszego stopnia z jedną niewiadomą,</w:t>
      </w:r>
    </w:p>
    <w:p w14:paraId="74699B64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27B3DF9" w14:textId="41CF4038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opisuje sytuację przedstawioną w zadaniu za pomocą wyrażenia arytmetycznego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lub równania, stosuje wyrażenia algebraiczne do zapisywania informacji i uogólniania spostrzeżeń,</w:t>
      </w:r>
    </w:p>
    <w:p w14:paraId="1D0529A3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A1B242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odczytuje i interpretuje informacje podane w różnej postaci,</w:t>
      </w:r>
    </w:p>
    <w:p w14:paraId="2E481457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sprawdza na przykładach dostrzeżone prawidłowości i je opisuje,</w:t>
      </w:r>
    </w:p>
    <w:p w14:paraId="1E410B59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05D2295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analizuje i sprawdza z warunkami zadania otrzymane wyniki oraz ocenia ich sensowność.</w:t>
      </w:r>
    </w:p>
    <w:p w14:paraId="50049262" w14:textId="77777777" w:rsidR="00196428" w:rsidRPr="00E419A3" w:rsidRDefault="00196428">
      <w:pPr>
        <w:spacing w:line="278" w:lineRule="exact"/>
        <w:rPr>
          <w:rFonts w:ascii="Times New Roman" w:eastAsia="Times New Roman" w:hAnsi="Times New Roman"/>
        </w:rPr>
      </w:pPr>
    </w:p>
    <w:p w14:paraId="5A7094CA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etapie rejonowym uczeń dodatkowo:</w:t>
      </w:r>
    </w:p>
    <w:p w14:paraId="2C08E565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stosuje podział proporcjonalny,</w:t>
      </w:r>
    </w:p>
    <w:p w14:paraId="6C552FA0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twierdzenie o równości kątów odpowiadających i naprzemianległych,</w:t>
      </w:r>
    </w:p>
    <w:p w14:paraId="1B110876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cechy przystawania trójkątów,</w:t>
      </w:r>
    </w:p>
    <w:p w14:paraId="777E49BE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nierówności trójkąta,</w:t>
      </w:r>
    </w:p>
    <w:p w14:paraId="42DFE4AD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25494F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i stosuje w sytuacjach praktycznych twierdzenie Pitagorasa oraz twierdzenie odwrotne do </w:t>
      </w:r>
      <w:r w:rsidR="00041B4C" w:rsidRPr="00E419A3">
        <w:rPr>
          <w:rFonts w:ascii="Times New Roman" w:eastAsia="Times New Roman" w:hAnsi="Times New Roman"/>
          <w:sz w:val="24"/>
        </w:rPr>
        <w:t xml:space="preserve">twierdzenia </w:t>
      </w:r>
      <w:r w:rsidRPr="00E419A3">
        <w:rPr>
          <w:rFonts w:ascii="Times New Roman" w:eastAsia="Times New Roman" w:hAnsi="Times New Roman"/>
          <w:sz w:val="24"/>
        </w:rPr>
        <w:t>Pitagorasa,</w:t>
      </w:r>
    </w:p>
    <w:p w14:paraId="21E4AD71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CDE815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przeprowadza proste dowody geometryczne,</w:t>
      </w:r>
    </w:p>
    <w:p w14:paraId="5F15F1A0" w14:textId="77777777" w:rsidR="00196428" w:rsidRPr="00E419A3" w:rsidRDefault="0019642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7E37857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znajduje środek odcinka, którego końce mają dane współrzędne, znajduje współrzędne drugiego końca odcinka, gdy dany jest koniec i środek,</w:t>
      </w:r>
    </w:p>
    <w:p w14:paraId="1C8C8D0E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70C17B1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długość odcinka, którego końce są danymi punktami kratowymi w układzie współrzędnych,</w:t>
      </w:r>
    </w:p>
    <w:p w14:paraId="05F5D7B1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360547A" w14:textId="1DF325A9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oblicza, ile jest obiektów, mających daną własność</w:t>
      </w:r>
      <w:r w:rsidR="004A502B">
        <w:rPr>
          <w:rFonts w:ascii="Times New Roman" w:eastAsia="Times New Roman" w:hAnsi="Times New Roman"/>
          <w:sz w:val="24"/>
        </w:rPr>
        <w:t>,</w:t>
      </w:r>
      <w:r w:rsidRPr="00E419A3">
        <w:rPr>
          <w:rFonts w:ascii="Times New Roman" w:eastAsia="Times New Roman" w:hAnsi="Times New Roman"/>
          <w:sz w:val="24"/>
        </w:rPr>
        <w:t xml:space="preserve"> w przypadkach niewymagających stosowania reguł mnożenia i dodawania,</w:t>
      </w:r>
    </w:p>
    <w:p w14:paraId="6195A87B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56D608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interpretuje dane przedstawione za pomocą tabel, diagramów słupkowych i kołowych, wykresów, w tym także wykresów w układzie współrzędnych,</w:t>
      </w:r>
    </w:p>
    <w:p w14:paraId="101E1AAE" w14:textId="77777777" w:rsidR="00196428" w:rsidRPr="00E419A3" w:rsidRDefault="0019642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0EF529F" w14:textId="0243B8B7" w:rsidR="00271A36" w:rsidRPr="00271A36" w:rsidRDefault="00196428" w:rsidP="00271A3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oblicza pola powierzchni i objętości graniastosłupów prostych, w tym prawidłowych</w:t>
      </w:r>
      <w:r w:rsidR="00E820D7">
        <w:rPr>
          <w:rFonts w:ascii="Times New Roman" w:eastAsia="Times New Roman" w:hAnsi="Times New Roman"/>
          <w:sz w:val="24"/>
        </w:rPr>
        <w:t>,</w:t>
      </w:r>
    </w:p>
    <w:p w14:paraId="0075899D" w14:textId="77777777" w:rsidR="00196428" w:rsidRPr="00E419A3" w:rsidRDefault="00196428">
      <w:pPr>
        <w:spacing w:line="276" w:lineRule="exact"/>
        <w:rPr>
          <w:rFonts w:ascii="Times New Roman" w:eastAsia="Times New Roman" w:hAnsi="Times New Roman"/>
        </w:rPr>
      </w:pPr>
    </w:p>
    <w:p w14:paraId="382CFF36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etapie wojewódzkim uczeń dodatkowo:</w:t>
      </w:r>
    </w:p>
    <w:p w14:paraId="314796C8" w14:textId="77777777" w:rsidR="00196428" w:rsidRPr="00271A36" w:rsidRDefault="0019642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rozwiązuje nierówności liniowe z jedną niewiadomą,</w:t>
      </w:r>
    </w:p>
    <w:p w14:paraId="227045A2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82C1C90" w14:textId="63CE4CA5" w:rsidR="00E87E2F" w:rsidRPr="00E419A3" w:rsidRDefault="00196428" w:rsidP="00E87E2F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układy równań liniowych z dwiema niewiadomymi, stosuje układy równań do rozwiązywania zadań tekstowych,</w:t>
      </w:r>
    </w:p>
    <w:p w14:paraId="62EAF7C3" w14:textId="44973C54" w:rsidR="00DE4040" w:rsidRDefault="00E87E2F" w:rsidP="00DE4040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lastRenderedPageBreak/>
        <w:t>wyłącza</w:t>
      </w:r>
      <w:r w:rsidR="00610C38" w:rsidRPr="00271A36">
        <w:rPr>
          <w:rFonts w:ascii="Times New Roman" w:eastAsia="Times New Roman" w:hAnsi="Times New Roman"/>
          <w:sz w:val="24"/>
        </w:rPr>
        <w:t xml:space="preserve"> </w:t>
      </w:r>
      <w:r w:rsidRPr="00271A36">
        <w:rPr>
          <w:rFonts w:ascii="Times New Roman" w:eastAsia="Times New Roman" w:hAnsi="Times New Roman"/>
          <w:sz w:val="24"/>
        </w:rPr>
        <w:t>jednomian przed nawias w sumie algebraicznej,</w:t>
      </w:r>
    </w:p>
    <w:p w14:paraId="2FB598AE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A47F17C" w14:textId="6EE77A27" w:rsidR="00434946" w:rsidRP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rozwiązuje zadania związane z długością okręgu i polem koła, stosuje wzory na pole wycinka koła i długość łuku okręgu,</w:t>
      </w:r>
      <w:bookmarkStart w:id="1" w:name="page3"/>
      <w:bookmarkEnd w:id="1"/>
    </w:p>
    <w:p w14:paraId="717D16B7" w14:textId="77777777" w:rsidR="00434946" w:rsidRDefault="00434946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="00196428" w:rsidRPr="00434946">
        <w:rPr>
          <w:rFonts w:ascii="Times New Roman" w:eastAsia="Times New Roman" w:hAnsi="Times New Roman"/>
          <w:sz w:val="24"/>
        </w:rPr>
        <w:t>na i stosuje w zadaniach podstawowe własności symetralnej odcinka i dwusiecznej kąta,</w:t>
      </w:r>
    </w:p>
    <w:p w14:paraId="5E66F0F4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 xml:space="preserve">zna </w:t>
      </w:r>
      <w:r w:rsidR="000F26DA" w:rsidRPr="00434946">
        <w:rPr>
          <w:rFonts w:ascii="Times New Roman" w:eastAsia="Times New Roman" w:hAnsi="Times New Roman"/>
          <w:sz w:val="24"/>
        </w:rPr>
        <w:t xml:space="preserve">i </w:t>
      </w:r>
      <w:r w:rsidRPr="00434946">
        <w:rPr>
          <w:rFonts w:ascii="Times New Roman" w:eastAsia="Times New Roman" w:hAnsi="Times New Roman"/>
          <w:sz w:val="24"/>
        </w:rPr>
        <w:t>stosuje cechy podobieństwa trójkątów,</w:t>
      </w:r>
    </w:p>
    <w:p w14:paraId="3B3D85B1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stosuje regułę mnożenia do zliczania par elementów o określonych własnościach, stosuje regułę dodawania i mnożenia do zliczania par elementów w sytuacjach, wymagających rozważenia kilku przypadków,</w:t>
      </w:r>
    </w:p>
    <w:p w14:paraId="417345DD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prawdopodobieństwa zdarzeń w doświadczeniach, polegających na rzucie dwiema kostkami, losowaniu dwóch elementów ze zwracaniem i bez zwracania,</w:t>
      </w:r>
    </w:p>
    <w:p w14:paraId="764CD365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pola powierzchni i objętości graniastosłupów prostych, prawidłowych i takich, które nie są prawidłowe,</w:t>
      </w:r>
    </w:p>
    <w:p w14:paraId="60CA47AD" w14:textId="2C05D1C2" w:rsidR="00196428" w:rsidRP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pola powierzchni i objętości ostrosłupów prawidłowych i takich, które nie są prawidłowe</w:t>
      </w:r>
      <w:r w:rsidR="00EF6F59" w:rsidRPr="00434946">
        <w:rPr>
          <w:rFonts w:ascii="Times New Roman" w:eastAsia="Times New Roman" w:hAnsi="Times New Roman"/>
          <w:sz w:val="24"/>
        </w:rPr>
        <w:t xml:space="preserve">. </w:t>
      </w:r>
    </w:p>
    <w:p w14:paraId="786506AF" w14:textId="77777777" w:rsidR="00EF6F59" w:rsidRDefault="00EF6F59" w:rsidP="00EF6F59">
      <w:pPr>
        <w:pStyle w:val="Akapitzlist"/>
        <w:rPr>
          <w:rFonts w:ascii="Times New Roman" w:eastAsia="Times New Roman" w:hAnsi="Times New Roman"/>
          <w:sz w:val="24"/>
        </w:rPr>
      </w:pPr>
    </w:p>
    <w:p w14:paraId="5BF8F1E7" w14:textId="77777777" w:rsidR="00EF6F59" w:rsidRPr="00EF6F59" w:rsidRDefault="00EF6F59" w:rsidP="00EF6F59">
      <w:pPr>
        <w:tabs>
          <w:tab w:val="left" w:pos="721"/>
        </w:tabs>
        <w:spacing w:line="234" w:lineRule="auto"/>
        <w:ind w:left="721" w:right="20"/>
        <w:rPr>
          <w:rFonts w:ascii="Times New Roman" w:eastAsia="Times New Roman" w:hAnsi="Times New Roman"/>
          <w:sz w:val="24"/>
        </w:rPr>
      </w:pPr>
    </w:p>
    <w:p w14:paraId="4B2CAD43" w14:textId="77777777" w:rsidR="00196428" w:rsidRPr="00E419A3" w:rsidRDefault="00196428" w:rsidP="00ED18E7">
      <w:pPr>
        <w:numPr>
          <w:ilvl w:val="0"/>
          <w:numId w:val="7"/>
        </w:numPr>
        <w:tabs>
          <w:tab w:val="left" w:pos="401"/>
        </w:tabs>
        <w:spacing w:line="0" w:lineRule="atLeast"/>
        <w:ind w:left="401" w:hanging="401"/>
        <w:rPr>
          <w:rFonts w:ascii="Times New Roman" w:eastAsia="Times New Roman" w:hAnsi="Times New Roman" w:cs="Times New Roman"/>
          <w:b/>
          <w:sz w:val="24"/>
        </w:rPr>
      </w:pPr>
      <w:r w:rsidRPr="00E419A3">
        <w:rPr>
          <w:rFonts w:ascii="Times New Roman" w:eastAsia="Times New Roman" w:hAnsi="Times New Roman" w:cs="Times New Roman"/>
          <w:b/>
          <w:sz w:val="24"/>
        </w:rPr>
        <w:t>Wykaz zalecanej literatury:</w:t>
      </w:r>
    </w:p>
    <w:p w14:paraId="0BFFAF05" w14:textId="77777777" w:rsidR="00196428" w:rsidRPr="00E419A3" w:rsidRDefault="00196428" w:rsidP="00ED18E7">
      <w:pPr>
        <w:spacing w:line="306" w:lineRule="exact"/>
        <w:rPr>
          <w:rFonts w:ascii="Times New Roman" w:eastAsia="Times New Roman" w:hAnsi="Times New Roman" w:cs="Times New Roman"/>
        </w:rPr>
      </w:pPr>
    </w:p>
    <w:p w14:paraId="6AEA17D3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041B4C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Koło matematyczne w szkole podstawowej</w:t>
      </w:r>
      <w:r w:rsidRPr="00E419A3">
        <w:rPr>
          <w:rFonts w:ascii="Times New Roman" w:eastAsia="Times New Roman" w:hAnsi="Times New Roman" w:cs="Times New Roman"/>
          <w:sz w:val="24"/>
        </w:rPr>
        <w:t>, wyd. Aksjomat,</w:t>
      </w:r>
    </w:p>
    <w:p w14:paraId="31A0DEA8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038AA72E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K.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Burnicka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P. Jarek,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A. Świątek,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041B4C" w:rsidRPr="00E419A3">
        <w:rPr>
          <w:rFonts w:ascii="Times New Roman" w:eastAsia="Times New Roman" w:hAnsi="Times New Roman" w:cs="Times New Roman"/>
          <w:sz w:val="24"/>
        </w:rPr>
        <w:t>,</w:t>
      </w:r>
      <w:r w:rsidRPr="00E419A3">
        <w:rPr>
          <w:rFonts w:ascii="Times New Roman" w:eastAsia="Times New Roman" w:hAnsi="Times New Roman" w:cs="Times New Roman"/>
          <w:sz w:val="24"/>
        </w:rPr>
        <w:t xml:space="preserve">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Matematyka z wesołym Kangurem</w:t>
      </w:r>
      <w:r w:rsidRPr="00E419A3">
        <w:rPr>
          <w:rFonts w:ascii="Times New Roman" w:eastAsia="Times New Roman" w:hAnsi="Times New Roman" w:cs="Times New Roman"/>
          <w:sz w:val="24"/>
        </w:rPr>
        <w:t xml:space="preserve"> (poziom Kadet), wyd. Aksjomat,</w:t>
      </w:r>
    </w:p>
    <w:p w14:paraId="793C4282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17D07B47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 i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Liga zadaniowa, zbiór zadań dla uczniów zainteresowanych matematyką</w:t>
      </w:r>
      <w:r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wyd. </w:t>
      </w:r>
      <w:r w:rsidRPr="00E419A3">
        <w:rPr>
          <w:rFonts w:ascii="Times New Roman" w:eastAsia="Times New Roman" w:hAnsi="Times New Roman" w:cs="Times New Roman"/>
          <w:sz w:val="24"/>
        </w:rPr>
        <w:t>Aksjomat,</w:t>
      </w:r>
    </w:p>
    <w:p w14:paraId="3416049F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4BBC1995" w14:textId="77777777" w:rsidR="00F07AB1" w:rsidRPr="00E419A3" w:rsidRDefault="00196428" w:rsidP="00F07AB1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70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J. Janowicz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Zbiór zadań konkursowych dla klas 7 – 8 szkoły podstawowej</w:t>
      </w:r>
      <w:r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>część 1</w:t>
      </w:r>
      <w:r w:rsidR="00344B0A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>2</w:t>
      </w:r>
      <w:r w:rsidR="00344B0A" w:rsidRPr="00E419A3">
        <w:rPr>
          <w:rFonts w:ascii="Times New Roman" w:eastAsia="Times New Roman" w:hAnsi="Times New Roman" w:cs="Times New Roman"/>
          <w:sz w:val="24"/>
        </w:rPr>
        <w:t xml:space="preserve"> i 3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sz w:val="24"/>
        </w:rPr>
        <w:t>wyd. GWO,</w:t>
      </w:r>
    </w:p>
    <w:p w14:paraId="0A2E5075" w14:textId="77777777" w:rsidR="00F07AB1" w:rsidRPr="00E419A3" w:rsidRDefault="00F07AB1" w:rsidP="00344B0A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70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Arial" w:hAnsi="Times New Roman" w:cs="Times New Roman"/>
          <w:sz w:val="24"/>
        </w:rPr>
        <w:t xml:space="preserve">D. Masłowska, </w:t>
      </w:r>
      <w:r w:rsidRPr="00E419A3">
        <w:rPr>
          <w:rFonts w:ascii="Times New Roman" w:eastAsia="Arial" w:hAnsi="Times New Roman" w:cs="Times New Roman"/>
          <w:i/>
          <w:iCs/>
          <w:sz w:val="24"/>
        </w:rPr>
        <w:t>Konkursy dla szkoły podstawowej. Zbiór zadań z konkursów przedmiotowych z matematyki w latach 2018/2019</w:t>
      </w:r>
      <w:r w:rsidRPr="00E419A3">
        <w:rPr>
          <w:rFonts w:ascii="Times New Roman" w:eastAsia="Arial" w:hAnsi="Times New Roman" w:cs="Times New Roman"/>
          <w:sz w:val="24"/>
        </w:rPr>
        <w:t>, wyd. Aksjomat</w:t>
      </w:r>
    </w:p>
    <w:p w14:paraId="2DD15E7D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5422ADE9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H. Pawłowski, W. Tomalczyk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Odlotowa matematyka. Zadania dla najmłodszych olimpijczyków</w:t>
      </w:r>
      <w:r w:rsidRPr="00E419A3">
        <w:rPr>
          <w:rFonts w:ascii="Times New Roman" w:eastAsia="Times New Roman" w:hAnsi="Times New Roman" w:cs="Times New Roman"/>
          <w:sz w:val="24"/>
        </w:rPr>
        <w:t>, wyd. Tutor,</w:t>
      </w:r>
    </w:p>
    <w:p w14:paraId="5176AEF1" w14:textId="77777777" w:rsidR="00196428" w:rsidRPr="00E419A3" w:rsidRDefault="00196428" w:rsidP="00ED18E7">
      <w:pPr>
        <w:spacing w:line="30" w:lineRule="exact"/>
        <w:rPr>
          <w:rFonts w:ascii="Times New Roman" w:eastAsia="Arial" w:hAnsi="Times New Roman" w:cs="Times New Roman"/>
          <w:sz w:val="24"/>
        </w:rPr>
      </w:pPr>
    </w:p>
    <w:p w14:paraId="51223196" w14:textId="77777777" w:rsidR="00ED18E7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H. Pawłowski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Olimpiady i konkursy matematyczne</w:t>
      </w:r>
      <w:r w:rsidR="00ED18E7" w:rsidRPr="00E419A3">
        <w:rPr>
          <w:rFonts w:ascii="Times New Roman" w:eastAsia="Times New Roman" w:hAnsi="Times New Roman" w:cs="Times New Roman"/>
          <w:i/>
          <w:iCs/>
          <w:sz w:val="24"/>
        </w:rPr>
        <w:t>: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 xml:space="preserve"> zadania dla uczniów szkół podstawowych i gimnazjów</w:t>
      </w:r>
      <w:r w:rsidRPr="00E419A3">
        <w:rPr>
          <w:rFonts w:ascii="Times New Roman" w:eastAsia="Times New Roman" w:hAnsi="Times New Roman" w:cs="Times New Roman"/>
          <w:sz w:val="24"/>
        </w:rPr>
        <w:t>, wyd. Tutor,</w:t>
      </w:r>
    </w:p>
    <w:p w14:paraId="27D51FC2" w14:textId="77777777" w:rsidR="00ED18E7" w:rsidRPr="00E419A3" w:rsidRDefault="00ED18E7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Arial" w:hAnsi="Times New Roman" w:cs="Times New Roman"/>
          <w:sz w:val="24"/>
        </w:rPr>
        <w:t xml:space="preserve">M. Niedźwiedź, </w:t>
      </w:r>
      <w:r w:rsidRPr="00E419A3">
        <w:rPr>
          <w:rFonts w:ascii="Times New Roman" w:eastAsia="Arial" w:hAnsi="Times New Roman" w:cs="Times New Roman"/>
          <w:i/>
          <w:iCs/>
          <w:sz w:val="24"/>
        </w:rPr>
        <w:t>Zbiór zadań z kółka matematycznego</w:t>
      </w:r>
      <w:r w:rsidRPr="00E419A3">
        <w:rPr>
          <w:rFonts w:ascii="Times New Roman" w:eastAsia="Arial" w:hAnsi="Times New Roman" w:cs="Times New Roman"/>
          <w:sz w:val="24"/>
        </w:rPr>
        <w:t>, część 1 i 2, wyd. Omega</w:t>
      </w:r>
    </w:p>
    <w:p w14:paraId="36302E44" w14:textId="77777777" w:rsidR="00196428" w:rsidRPr="00E419A3" w:rsidRDefault="00196428" w:rsidP="00ED18E7">
      <w:pPr>
        <w:spacing w:line="16" w:lineRule="exact"/>
        <w:rPr>
          <w:rFonts w:ascii="Times New Roman" w:eastAsia="Arial" w:hAnsi="Times New Roman" w:cs="Times New Roman"/>
          <w:sz w:val="24"/>
        </w:rPr>
      </w:pPr>
    </w:p>
    <w:p w14:paraId="716BC9E8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4B597983" w14:textId="1C9F04D5" w:rsidR="00196428" w:rsidRPr="000B679D" w:rsidRDefault="00196428" w:rsidP="000B679D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Biblioteczka Stowarzyszenia na rzecz Edukacji Matematycznej (różne tomiki), wyd. Omega.</w:t>
      </w:r>
    </w:p>
    <w:sectPr w:rsidR="00196428" w:rsidRPr="000B679D" w:rsidSect="000B679D">
      <w:footerReference w:type="default" r:id="rId7"/>
      <w:pgSz w:w="11900" w:h="16838"/>
      <w:pgMar w:top="1427" w:right="1406" w:bottom="1418" w:left="1419" w:header="0" w:footer="0" w:gutter="0"/>
      <w:cols w:space="0" w:equalWidth="0">
        <w:col w:w="90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9062" w14:textId="77777777" w:rsidR="002201F7" w:rsidRDefault="002201F7" w:rsidP="004B62AB">
      <w:r>
        <w:separator/>
      </w:r>
    </w:p>
  </w:endnote>
  <w:endnote w:type="continuationSeparator" w:id="0">
    <w:p w14:paraId="1DAFE296" w14:textId="77777777" w:rsidR="002201F7" w:rsidRDefault="002201F7" w:rsidP="004B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208532"/>
      <w:docPartObj>
        <w:docPartGallery w:val="Page Numbers (Bottom of Page)"/>
        <w:docPartUnique/>
      </w:docPartObj>
    </w:sdtPr>
    <w:sdtContent>
      <w:p w14:paraId="51DB5888" w14:textId="22E2F824" w:rsidR="004B62AB" w:rsidRDefault="004B62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AA818" w14:textId="77777777" w:rsidR="004B62AB" w:rsidRDefault="004B6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468B" w14:textId="77777777" w:rsidR="002201F7" w:rsidRDefault="002201F7" w:rsidP="004B62AB">
      <w:r>
        <w:separator/>
      </w:r>
    </w:p>
  </w:footnote>
  <w:footnote w:type="continuationSeparator" w:id="0">
    <w:p w14:paraId="670AF9ED" w14:textId="77777777" w:rsidR="002201F7" w:rsidRDefault="002201F7" w:rsidP="004B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9B6A9E0A">
      <w:start w:val="1"/>
      <w:numFmt w:val="upperLetter"/>
      <w:lvlText w:val="%1"/>
      <w:lvlJc w:val="left"/>
    </w:lvl>
    <w:lvl w:ilvl="1" w:tplc="75163A36">
      <w:start w:val="1"/>
      <w:numFmt w:val="decimal"/>
      <w:lvlText w:val="%2)"/>
      <w:lvlJc w:val="left"/>
    </w:lvl>
    <w:lvl w:ilvl="2" w:tplc="7F846438">
      <w:start w:val="1"/>
      <w:numFmt w:val="bullet"/>
      <w:lvlText w:val=""/>
      <w:lvlJc w:val="left"/>
    </w:lvl>
    <w:lvl w:ilvl="3" w:tplc="5240C636">
      <w:start w:val="1"/>
      <w:numFmt w:val="bullet"/>
      <w:lvlText w:val=""/>
      <w:lvlJc w:val="left"/>
    </w:lvl>
    <w:lvl w:ilvl="4" w:tplc="BF8C0738">
      <w:start w:val="1"/>
      <w:numFmt w:val="bullet"/>
      <w:lvlText w:val=""/>
      <w:lvlJc w:val="left"/>
    </w:lvl>
    <w:lvl w:ilvl="5" w:tplc="2B34ECA8">
      <w:start w:val="1"/>
      <w:numFmt w:val="bullet"/>
      <w:lvlText w:val=""/>
      <w:lvlJc w:val="left"/>
    </w:lvl>
    <w:lvl w:ilvl="6" w:tplc="71F441A6">
      <w:start w:val="1"/>
      <w:numFmt w:val="bullet"/>
      <w:lvlText w:val=""/>
      <w:lvlJc w:val="left"/>
    </w:lvl>
    <w:lvl w:ilvl="7" w:tplc="F5B6E26A">
      <w:start w:val="1"/>
      <w:numFmt w:val="bullet"/>
      <w:lvlText w:val=""/>
      <w:lvlJc w:val="left"/>
    </w:lvl>
    <w:lvl w:ilvl="8" w:tplc="7AA6D5B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EA8DD92">
      <w:start w:val="1"/>
      <w:numFmt w:val="lowerLetter"/>
      <w:lvlText w:val="%1)"/>
      <w:lvlJc w:val="left"/>
    </w:lvl>
    <w:lvl w:ilvl="1" w:tplc="B7A6EA66">
      <w:start w:val="1"/>
      <w:numFmt w:val="bullet"/>
      <w:lvlText w:val=""/>
      <w:lvlJc w:val="left"/>
    </w:lvl>
    <w:lvl w:ilvl="2" w:tplc="D67CF310">
      <w:start w:val="1"/>
      <w:numFmt w:val="bullet"/>
      <w:lvlText w:val=""/>
      <w:lvlJc w:val="left"/>
    </w:lvl>
    <w:lvl w:ilvl="3" w:tplc="3250842C">
      <w:start w:val="1"/>
      <w:numFmt w:val="bullet"/>
      <w:lvlText w:val=""/>
      <w:lvlJc w:val="left"/>
    </w:lvl>
    <w:lvl w:ilvl="4" w:tplc="0A9AF2B6">
      <w:start w:val="1"/>
      <w:numFmt w:val="bullet"/>
      <w:lvlText w:val=""/>
      <w:lvlJc w:val="left"/>
    </w:lvl>
    <w:lvl w:ilvl="5" w:tplc="D19037D6">
      <w:start w:val="1"/>
      <w:numFmt w:val="bullet"/>
      <w:lvlText w:val=""/>
      <w:lvlJc w:val="left"/>
    </w:lvl>
    <w:lvl w:ilvl="6" w:tplc="89ACF042">
      <w:start w:val="1"/>
      <w:numFmt w:val="bullet"/>
      <w:lvlText w:val=""/>
      <w:lvlJc w:val="left"/>
    </w:lvl>
    <w:lvl w:ilvl="7" w:tplc="D542F892">
      <w:start w:val="1"/>
      <w:numFmt w:val="bullet"/>
      <w:lvlText w:val=""/>
      <w:lvlJc w:val="left"/>
    </w:lvl>
    <w:lvl w:ilvl="8" w:tplc="8052561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D1FE7654">
      <w:start w:val="8"/>
      <w:numFmt w:val="lowerLetter"/>
      <w:lvlText w:val="%1)"/>
      <w:lvlJc w:val="left"/>
    </w:lvl>
    <w:lvl w:ilvl="1" w:tplc="1758DEC4">
      <w:start w:val="1"/>
      <w:numFmt w:val="bullet"/>
      <w:lvlText w:val=""/>
      <w:lvlJc w:val="left"/>
    </w:lvl>
    <w:lvl w:ilvl="2" w:tplc="7FCE9CB6">
      <w:start w:val="1"/>
      <w:numFmt w:val="bullet"/>
      <w:lvlText w:val=""/>
      <w:lvlJc w:val="left"/>
    </w:lvl>
    <w:lvl w:ilvl="3" w:tplc="83CE1A54">
      <w:start w:val="1"/>
      <w:numFmt w:val="bullet"/>
      <w:lvlText w:val=""/>
      <w:lvlJc w:val="left"/>
    </w:lvl>
    <w:lvl w:ilvl="4" w:tplc="5E2E812C">
      <w:start w:val="1"/>
      <w:numFmt w:val="bullet"/>
      <w:lvlText w:val=""/>
      <w:lvlJc w:val="left"/>
    </w:lvl>
    <w:lvl w:ilvl="5" w:tplc="F9409720">
      <w:start w:val="1"/>
      <w:numFmt w:val="bullet"/>
      <w:lvlText w:val=""/>
      <w:lvlJc w:val="left"/>
    </w:lvl>
    <w:lvl w:ilvl="6" w:tplc="161696EC">
      <w:start w:val="1"/>
      <w:numFmt w:val="bullet"/>
      <w:lvlText w:val=""/>
      <w:lvlJc w:val="left"/>
    </w:lvl>
    <w:lvl w:ilvl="7" w:tplc="6594746E">
      <w:start w:val="1"/>
      <w:numFmt w:val="bullet"/>
      <w:lvlText w:val=""/>
      <w:lvlJc w:val="left"/>
    </w:lvl>
    <w:lvl w:ilvl="8" w:tplc="FDE4E0D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32EE4E02">
      <w:start w:val="1"/>
      <w:numFmt w:val="lowerLetter"/>
      <w:lvlText w:val="%1)"/>
      <w:lvlJc w:val="left"/>
    </w:lvl>
    <w:lvl w:ilvl="1" w:tplc="211C92DC">
      <w:start w:val="1"/>
      <w:numFmt w:val="bullet"/>
      <w:lvlText w:val=""/>
      <w:lvlJc w:val="left"/>
    </w:lvl>
    <w:lvl w:ilvl="2" w:tplc="7F44BFB2">
      <w:start w:val="1"/>
      <w:numFmt w:val="bullet"/>
      <w:lvlText w:val=""/>
      <w:lvlJc w:val="left"/>
    </w:lvl>
    <w:lvl w:ilvl="3" w:tplc="9640BF4E">
      <w:start w:val="1"/>
      <w:numFmt w:val="bullet"/>
      <w:lvlText w:val=""/>
      <w:lvlJc w:val="left"/>
    </w:lvl>
    <w:lvl w:ilvl="4" w:tplc="C0644600">
      <w:start w:val="1"/>
      <w:numFmt w:val="bullet"/>
      <w:lvlText w:val=""/>
      <w:lvlJc w:val="left"/>
    </w:lvl>
    <w:lvl w:ilvl="5" w:tplc="02526B7A">
      <w:start w:val="1"/>
      <w:numFmt w:val="bullet"/>
      <w:lvlText w:val=""/>
      <w:lvlJc w:val="left"/>
    </w:lvl>
    <w:lvl w:ilvl="6" w:tplc="BCD60304">
      <w:start w:val="1"/>
      <w:numFmt w:val="bullet"/>
      <w:lvlText w:val=""/>
      <w:lvlJc w:val="left"/>
    </w:lvl>
    <w:lvl w:ilvl="7" w:tplc="12BE48E2">
      <w:start w:val="1"/>
      <w:numFmt w:val="bullet"/>
      <w:lvlText w:val=""/>
      <w:lvlJc w:val="left"/>
    </w:lvl>
    <w:lvl w:ilvl="8" w:tplc="94B8B9B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25430B2">
      <w:start w:val="1"/>
      <w:numFmt w:val="lowerLetter"/>
      <w:lvlText w:val="%1)"/>
      <w:lvlJc w:val="left"/>
    </w:lvl>
    <w:lvl w:ilvl="1" w:tplc="696E3328">
      <w:start w:val="1"/>
      <w:numFmt w:val="bullet"/>
      <w:lvlText w:val=""/>
      <w:lvlJc w:val="left"/>
    </w:lvl>
    <w:lvl w:ilvl="2" w:tplc="DC845A76">
      <w:start w:val="1"/>
      <w:numFmt w:val="bullet"/>
      <w:lvlText w:val=""/>
      <w:lvlJc w:val="left"/>
    </w:lvl>
    <w:lvl w:ilvl="3" w:tplc="ECE0F188">
      <w:start w:val="1"/>
      <w:numFmt w:val="bullet"/>
      <w:lvlText w:val=""/>
      <w:lvlJc w:val="left"/>
    </w:lvl>
    <w:lvl w:ilvl="4" w:tplc="9EAEF3E6">
      <w:start w:val="1"/>
      <w:numFmt w:val="bullet"/>
      <w:lvlText w:val=""/>
      <w:lvlJc w:val="left"/>
    </w:lvl>
    <w:lvl w:ilvl="5" w:tplc="3DF438B4">
      <w:start w:val="1"/>
      <w:numFmt w:val="bullet"/>
      <w:lvlText w:val=""/>
      <w:lvlJc w:val="left"/>
    </w:lvl>
    <w:lvl w:ilvl="6" w:tplc="C58E66A2">
      <w:start w:val="1"/>
      <w:numFmt w:val="bullet"/>
      <w:lvlText w:val=""/>
      <w:lvlJc w:val="left"/>
    </w:lvl>
    <w:lvl w:ilvl="7" w:tplc="D408C844">
      <w:start w:val="1"/>
      <w:numFmt w:val="bullet"/>
      <w:lvlText w:val=""/>
      <w:lvlJc w:val="left"/>
    </w:lvl>
    <w:lvl w:ilvl="8" w:tplc="59940BA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A8E25BD0">
      <w:start w:val="1"/>
      <w:numFmt w:val="upperLetter"/>
      <w:lvlText w:val="%1"/>
      <w:lvlJc w:val="left"/>
    </w:lvl>
    <w:lvl w:ilvl="1" w:tplc="97ECDC36">
      <w:start w:val="4"/>
      <w:numFmt w:val="lowerLetter"/>
      <w:lvlText w:val="%2)"/>
      <w:lvlJc w:val="left"/>
    </w:lvl>
    <w:lvl w:ilvl="2" w:tplc="A53092E8">
      <w:start w:val="1"/>
      <w:numFmt w:val="bullet"/>
      <w:lvlText w:val=""/>
      <w:lvlJc w:val="left"/>
    </w:lvl>
    <w:lvl w:ilvl="3" w:tplc="3502F276">
      <w:start w:val="1"/>
      <w:numFmt w:val="bullet"/>
      <w:lvlText w:val=""/>
      <w:lvlJc w:val="left"/>
    </w:lvl>
    <w:lvl w:ilvl="4" w:tplc="493E5D8E">
      <w:start w:val="1"/>
      <w:numFmt w:val="bullet"/>
      <w:lvlText w:val=""/>
      <w:lvlJc w:val="left"/>
    </w:lvl>
    <w:lvl w:ilvl="5" w:tplc="69C0807E">
      <w:start w:val="1"/>
      <w:numFmt w:val="bullet"/>
      <w:lvlText w:val=""/>
      <w:lvlJc w:val="left"/>
    </w:lvl>
    <w:lvl w:ilvl="6" w:tplc="FD14B412">
      <w:start w:val="1"/>
      <w:numFmt w:val="bullet"/>
      <w:lvlText w:val=""/>
      <w:lvlJc w:val="left"/>
    </w:lvl>
    <w:lvl w:ilvl="7" w:tplc="C59A4420">
      <w:start w:val="1"/>
      <w:numFmt w:val="bullet"/>
      <w:lvlText w:val=""/>
      <w:lvlJc w:val="left"/>
    </w:lvl>
    <w:lvl w:ilvl="8" w:tplc="0EFE637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658E6964">
      <w:start w:val="61"/>
      <w:numFmt w:val="upperLetter"/>
      <w:lvlText w:val="%1."/>
      <w:lvlJc w:val="left"/>
    </w:lvl>
    <w:lvl w:ilvl="1" w:tplc="922E9AC0">
      <w:start w:val="1"/>
      <w:numFmt w:val="lowerLetter"/>
      <w:lvlText w:val="%2"/>
      <w:lvlJc w:val="left"/>
    </w:lvl>
    <w:lvl w:ilvl="2" w:tplc="38A68F62">
      <w:start w:val="1"/>
      <w:numFmt w:val="bullet"/>
      <w:lvlText w:val=""/>
      <w:lvlJc w:val="left"/>
    </w:lvl>
    <w:lvl w:ilvl="3" w:tplc="47502A26">
      <w:start w:val="1"/>
      <w:numFmt w:val="bullet"/>
      <w:lvlText w:val=""/>
      <w:lvlJc w:val="left"/>
    </w:lvl>
    <w:lvl w:ilvl="4" w:tplc="75362A06">
      <w:start w:val="1"/>
      <w:numFmt w:val="bullet"/>
      <w:lvlText w:val=""/>
      <w:lvlJc w:val="left"/>
    </w:lvl>
    <w:lvl w:ilvl="5" w:tplc="800A5DB6">
      <w:start w:val="1"/>
      <w:numFmt w:val="bullet"/>
      <w:lvlText w:val=""/>
      <w:lvlJc w:val="left"/>
    </w:lvl>
    <w:lvl w:ilvl="6" w:tplc="A056746A">
      <w:start w:val="1"/>
      <w:numFmt w:val="bullet"/>
      <w:lvlText w:val=""/>
      <w:lvlJc w:val="left"/>
    </w:lvl>
    <w:lvl w:ilvl="7" w:tplc="9C8C2FBE">
      <w:start w:val="1"/>
      <w:numFmt w:val="bullet"/>
      <w:lvlText w:val=""/>
      <w:lvlJc w:val="left"/>
    </w:lvl>
    <w:lvl w:ilvl="8" w:tplc="EAA2FFD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132AB16">
      <w:start w:val="1"/>
      <w:numFmt w:val="bullet"/>
      <w:lvlText w:val="•"/>
      <w:lvlJc w:val="left"/>
    </w:lvl>
    <w:lvl w:ilvl="1" w:tplc="1EB0C37A">
      <w:start w:val="1"/>
      <w:numFmt w:val="bullet"/>
      <w:lvlText w:val=""/>
      <w:lvlJc w:val="left"/>
    </w:lvl>
    <w:lvl w:ilvl="2" w:tplc="AE08EB34">
      <w:start w:val="1"/>
      <w:numFmt w:val="bullet"/>
      <w:lvlText w:val=""/>
      <w:lvlJc w:val="left"/>
    </w:lvl>
    <w:lvl w:ilvl="3" w:tplc="DF520878">
      <w:start w:val="1"/>
      <w:numFmt w:val="bullet"/>
      <w:lvlText w:val=""/>
      <w:lvlJc w:val="left"/>
    </w:lvl>
    <w:lvl w:ilvl="4" w:tplc="2056EAE2">
      <w:start w:val="1"/>
      <w:numFmt w:val="bullet"/>
      <w:lvlText w:val=""/>
      <w:lvlJc w:val="left"/>
    </w:lvl>
    <w:lvl w:ilvl="5" w:tplc="6E9CB046">
      <w:start w:val="1"/>
      <w:numFmt w:val="bullet"/>
      <w:lvlText w:val=""/>
      <w:lvlJc w:val="left"/>
    </w:lvl>
    <w:lvl w:ilvl="6" w:tplc="EC865730">
      <w:start w:val="1"/>
      <w:numFmt w:val="bullet"/>
      <w:lvlText w:val=""/>
      <w:lvlJc w:val="left"/>
    </w:lvl>
    <w:lvl w:ilvl="7" w:tplc="256E53BC">
      <w:start w:val="1"/>
      <w:numFmt w:val="bullet"/>
      <w:lvlText w:val=""/>
      <w:lvlJc w:val="left"/>
    </w:lvl>
    <w:lvl w:ilvl="8" w:tplc="ADAC0CE6">
      <w:start w:val="1"/>
      <w:numFmt w:val="bullet"/>
      <w:lvlText w:val=""/>
      <w:lvlJc w:val="left"/>
    </w:lvl>
  </w:abstractNum>
  <w:abstractNum w:abstractNumId="8" w15:restartNumberingAfterBreak="0">
    <w:nsid w:val="593F05F8"/>
    <w:multiLevelType w:val="hybridMultilevel"/>
    <w:tmpl w:val="6D4EB64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2677">
    <w:abstractNumId w:val="0"/>
  </w:num>
  <w:num w:numId="2" w16cid:durableId="1857452464">
    <w:abstractNumId w:val="1"/>
  </w:num>
  <w:num w:numId="3" w16cid:durableId="1223717228">
    <w:abstractNumId w:val="2"/>
  </w:num>
  <w:num w:numId="4" w16cid:durableId="1539971478">
    <w:abstractNumId w:val="3"/>
  </w:num>
  <w:num w:numId="5" w16cid:durableId="249001530">
    <w:abstractNumId w:val="4"/>
  </w:num>
  <w:num w:numId="6" w16cid:durableId="113062184">
    <w:abstractNumId w:val="5"/>
  </w:num>
  <w:num w:numId="7" w16cid:durableId="1527402720">
    <w:abstractNumId w:val="6"/>
  </w:num>
  <w:num w:numId="8" w16cid:durableId="837888431">
    <w:abstractNumId w:val="7"/>
  </w:num>
  <w:num w:numId="9" w16cid:durableId="126163653">
    <w:abstractNumId w:val="8"/>
  </w:num>
  <w:num w:numId="10" w16cid:durableId="148354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7C"/>
    <w:rsid w:val="00041B4C"/>
    <w:rsid w:val="00041BFC"/>
    <w:rsid w:val="0006596B"/>
    <w:rsid w:val="000A56C8"/>
    <w:rsid w:val="000A6DB5"/>
    <w:rsid w:val="000B679D"/>
    <w:rsid w:val="000F26DA"/>
    <w:rsid w:val="00161B0A"/>
    <w:rsid w:val="00186988"/>
    <w:rsid w:val="00196428"/>
    <w:rsid w:val="002201F7"/>
    <w:rsid w:val="0026146D"/>
    <w:rsid w:val="00271A36"/>
    <w:rsid w:val="00344B0A"/>
    <w:rsid w:val="00374E36"/>
    <w:rsid w:val="003D4FD5"/>
    <w:rsid w:val="003D7B0D"/>
    <w:rsid w:val="00434946"/>
    <w:rsid w:val="004A502B"/>
    <w:rsid w:val="004B62AB"/>
    <w:rsid w:val="00526740"/>
    <w:rsid w:val="005D3270"/>
    <w:rsid w:val="00610C38"/>
    <w:rsid w:val="006236D2"/>
    <w:rsid w:val="00640691"/>
    <w:rsid w:val="006419FD"/>
    <w:rsid w:val="006B5C16"/>
    <w:rsid w:val="00701FAC"/>
    <w:rsid w:val="00767D4B"/>
    <w:rsid w:val="007A70A5"/>
    <w:rsid w:val="007F284B"/>
    <w:rsid w:val="008B0F87"/>
    <w:rsid w:val="009978F5"/>
    <w:rsid w:val="00AE254F"/>
    <w:rsid w:val="00B06A3D"/>
    <w:rsid w:val="00B435F0"/>
    <w:rsid w:val="00BD1E11"/>
    <w:rsid w:val="00C1727C"/>
    <w:rsid w:val="00C34B02"/>
    <w:rsid w:val="00C41934"/>
    <w:rsid w:val="00C6213F"/>
    <w:rsid w:val="00CF685C"/>
    <w:rsid w:val="00D30C99"/>
    <w:rsid w:val="00D4699C"/>
    <w:rsid w:val="00DC74CA"/>
    <w:rsid w:val="00DE4040"/>
    <w:rsid w:val="00E11DE9"/>
    <w:rsid w:val="00E241E5"/>
    <w:rsid w:val="00E419A3"/>
    <w:rsid w:val="00E820D7"/>
    <w:rsid w:val="00E87E2F"/>
    <w:rsid w:val="00EA2066"/>
    <w:rsid w:val="00EB0572"/>
    <w:rsid w:val="00EC0B92"/>
    <w:rsid w:val="00ED18E7"/>
    <w:rsid w:val="00EF4930"/>
    <w:rsid w:val="00EF6F59"/>
    <w:rsid w:val="00F07AB1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F0C1E"/>
  <w15:chartTrackingRefBased/>
  <w15:docId w15:val="{B99A77DF-A4DF-43D7-984E-D72E0A5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8E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2AB"/>
  </w:style>
  <w:style w:type="paragraph" w:styleId="Stopka">
    <w:name w:val="footer"/>
    <w:basedOn w:val="Normalny"/>
    <w:link w:val="Stopka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Dębska</dc:creator>
  <cp:keywords/>
  <cp:lastModifiedBy>Katarzyna Dębska</cp:lastModifiedBy>
  <cp:revision>4</cp:revision>
  <cp:lastPrinted>2022-07-11T15:39:00Z</cp:lastPrinted>
  <dcterms:created xsi:type="dcterms:W3CDTF">2022-08-25T10:26:00Z</dcterms:created>
  <dcterms:modified xsi:type="dcterms:W3CDTF">2022-09-09T12:34:00Z</dcterms:modified>
</cp:coreProperties>
</file>