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6F25F2">
        <w:rPr>
          <w:rFonts w:ascii="Arial" w:hAnsi="Arial" w:cs="Arial"/>
          <w:sz w:val="20"/>
          <w:szCs w:val="20"/>
        </w:rPr>
        <w:t>Geograficznego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2D51F0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7F4B68">
        <w:rPr>
          <w:rFonts w:ascii="Arial" w:hAnsi="Arial" w:cs="Arial"/>
          <w:sz w:val="20"/>
          <w:szCs w:val="20"/>
        </w:rPr>
        <w:t>87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7F4B68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6F25F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Geograficznego</w:t>
      </w:r>
    </w:p>
    <w:p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E3" w:rsidRDefault="00561CE3" w:rsidP="00254BB9">
      <w:pPr>
        <w:spacing w:after="0" w:line="240" w:lineRule="auto"/>
      </w:pPr>
      <w:r>
        <w:separator/>
      </w:r>
    </w:p>
  </w:endnote>
  <w:endnote w:type="continuationSeparator" w:id="0">
    <w:p w:rsidR="00561CE3" w:rsidRDefault="00561CE3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E3" w:rsidRDefault="00561CE3" w:rsidP="00254BB9">
      <w:pPr>
        <w:spacing w:after="0" w:line="240" w:lineRule="auto"/>
      </w:pPr>
      <w:r>
        <w:separator/>
      </w:r>
    </w:p>
  </w:footnote>
  <w:footnote w:type="continuationSeparator" w:id="0">
    <w:p w:rsidR="00561CE3" w:rsidRDefault="00561CE3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51F0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1CE3"/>
    <w:rsid w:val="00566C98"/>
    <w:rsid w:val="005A7215"/>
    <w:rsid w:val="005C5A18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6F25F2"/>
    <w:rsid w:val="00764198"/>
    <w:rsid w:val="00770369"/>
    <w:rsid w:val="00796EA2"/>
    <w:rsid w:val="007F4B68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CF1BEA"/>
    <w:rsid w:val="00D00A33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D51A"/>
  <w15:docId w15:val="{45778817-BC1B-4D08-9725-242935A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2024-09-17T12:22:00Z</dcterms:modified>
</cp:coreProperties>
</file>